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BE8" w:rsidRPr="000216B3" w:rsidRDefault="004C0BE8" w:rsidP="004C0BE8">
      <w:pPr>
        <w:spacing w:line="360" w:lineRule="auto"/>
        <w:ind w:left="157"/>
        <w:rPr>
          <w:rFonts w:ascii="Arial" w:eastAsia="Arial Unicode MS" w:hAnsi="Arial" w:cs="Arial"/>
          <w:color w:val="000000"/>
          <w:sz w:val="20"/>
          <w:szCs w:val="20"/>
        </w:rPr>
      </w:pPr>
    </w:p>
    <w:p w:rsidR="004C0BE8" w:rsidRPr="000216B3" w:rsidRDefault="004C0BE8" w:rsidP="004C0BE8">
      <w:pPr>
        <w:spacing w:line="360" w:lineRule="auto"/>
        <w:jc w:val="center"/>
        <w:rPr>
          <w:rFonts w:ascii="Arial" w:eastAsia="Arial Unicode MS" w:hAnsi="Arial" w:cs="Arial"/>
          <w:b/>
          <w:bCs/>
          <w:color w:val="000000"/>
          <w:sz w:val="28"/>
          <w:szCs w:val="28"/>
        </w:rPr>
      </w:pPr>
      <w:r w:rsidRPr="000216B3">
        <w:rPr>
          <w:rFonts w:ascii="Arial" w:eastAsia="Arial Unicode MS" w:hAnsi="Arial" w:cs="Arial"/>
          <w:b/>
          <w:bCs/>
          <w:color w:val="000000"/>
          <w:sz w:val="28"/>
          <w:szCs w:val="28"/>
        </w:rPr>
        <w:t>5 Centimeters Per Second</w:t>
      </w:r>
    </w:p>
    <w:p w:rsidR="004C0BE8" w:rsidRPr="000216B3" w:rsidRDefault="004C0BE8" w:rsidP="004C0BE8">
      <w:pPr>
        <w:spacing w:line="360" w:lineRule="auto"/>
        <w:jc w:val="center"/>
        <w:rPr>
          <w:rFonts w:ascii="Arial" w:eastAsia="Arial Unicode MS" w:hAnsi="Arial" w:cs="Arial"/>
          <w:bCs/>
          <w:color w:val="000000"/>
          <w:sz w:val="20"/>
          <w:szCs w:val="20"/>
        </w:rPr>
      </w:pPr>
      <w:r w:rsidRPr="000216B3">
        <w:rPr>
          <w:rFonts w:ascii="Arial" w:eastAsia="Arial Unicode MS" w:hAnsi="Arial" w:cs="Arial"/>
          <w:bCs/>
          <w:color w:val="000000"/>
          <w:sz w:val="20"/>
          <w:szCs w:val="20"/>
        </w:rPr>
        <w:t>Animation/Drama, 2007</w:t>
      </w:r>
    </w:p>
    <w:p w:rsidR="004C0BE8" w:rsidRPr="00AE1965" w:rsidRDefault="004C0BE8" w:rsidP="004C0BE8">
      <w:pPr>
        <w:spacing w:line="360" w:lineRule="auto"/>
        <w:jc w:val="center"/>
        <w:rPr>
          <w:rFonts w:ascii="Arial" w:eastAsia="Arial Unicode MS" w:hAnsi="Arial" w:cs="Arial"/>
          <w:b/>
          <w:bCs/>
          <w:color w:val="000000"/>
          <w:sz w:val="20"/>
          <w:szCs w:val="20"/>
        </w:rPr>
      </w:pPr>
      <w:r w:rsidRPr="00AE1965">
        <w:rPr>
          <w:rFonts w:ascii="Arial" w:eastAsia="Arial Unicode MS" w:hAnsi="Arial" w:cs="Arial"/>
          <w:b/>
          <w:bCs/>
          <w:color w:val="000000"/>
          <w:sz w:val="20"/>
          <w:szCs w:val="20"/>
        </w:rPr>
        <w:t xml:space="preserve">JAPANESE FILM NIGHT - TEATAR KABARE TUZLA </w:t>
      </w:r>
      <w:r>
        <w:rPr>
          <w:rFonts w:ascii="Arial" w:eastAsia="Arial Unicode MS" w:hAnsi="Arial" w:cs="Arial"/>
          <w:b/>
          <w:bCs/>
          <w:color w:val="000000"/>
          <w:sz w:val="20"/>
          <w:szCs w:val="20"/>
        </w:rPr>
        <w:t>–</w:t>
      </w:r>
      <w:r w:rsidRPr="00AE1965">
        <w:rPr>
          <w:rFonts w:ascii="Arial" w:eastAsia="Arial Unicode MS" w:hAnsi="Arial" w:cs="Arial"/>
          <w:b/>
          <w:bCs/>
          <w:color w:val="000000"/>
          <w:sz w:val="20"/>
          <w:szCs w:val="20"/>
        </w:rPr>
        <w:t xml:space="preserve"> </w:t>
      </w:r>
      <w:r>
        <w:rPr>
          <w:rFonts w:ascii="Arial" w:eastAsia="Arial Unicode MS" w:hAnsi="Arial" w:cs="Arial"/>
          <w:b/>
          <w:bCs/>
          <w:color w:val="000000"/>
          <w:sz w:val="20"/>
          <w:szCs w:val="20"/>
        </w:rPr>
        <w:t xml:space="preserve">APRIL 24, 2012 - </w:t>
      </w:r>
      <w:r w:rsidRPr="00AE1965">
        <w:rPr>
          <w:rFonts w:ascii="Arial" w:eastAsia="Arial Unicode MS" w:hAnsi="Arial" w:cs="Arial"/>
          <w:b/>
          <w:bCs/>
          <w:color w:val="000000"/>
          <w:sz w:val="20"/>
          <w:szCs w:val="20"/>
        </w:rPr>
        <w:t>18:00 - FREE ENTRANCE</w:t>
      </w:r>
    </w:p>
    <w:p w:rsidR="004C0BE8" w:rsidRPr="00EA52C7" w:rsidRDefault="004C0BE8" w:rsidP="004C0BE8">
      <w:pPr>
        <w:spacing w:line="360" w:lineRule="auto"/>
        <w:jc w:val="center"/>
        <w:rPr>
          <w:rFonts w:ascii="Arial" w:eastAsia="Arial Unicode MS" w:hAnsi="Arial" w:cs="Arial"/>
          <w:b/>
          <w:bCs/>
          <w:color w:val="000000"/>
          <w:sz w:val="21"/>
          <w:szCs w:val="21"/>
        </w:rPr>
      </w:pPr>
    </w:p>
    <w:p w:rsidR="004C0BE8" w:rsidRPr="000216B3" w:rsidRDefault="004C0BE8" w:rsidP="004C0BE8">
      <w:pPr>
        <w:spacing w:line="360" w:lineRule="auto"/>
        <w:jc w:val="center"/>
        <w:rPr>
          <w:rFonts w:ascii="Arial" w:eastAsia="Arial Unicode MS" w:hAnsi="Arial" w:cs="Arial"/>
          <w:bCs/>
          <w:color w:val="000000"/>
          <w:sz w:val="20"/>
          <w:szCs w:val="20"/>
        </w:rPr>
      </w:pPr>
      <w:r w:rsidRPr="000216B3">
        <w:rPr>
          <w:rFonts w:ascii="Arial" w:eastAsia="Arial Unicode MS" w:hAnsi="Arial" w:cs="Arial"/>
          <w:noProof/>
          <w:color w:val="000000"/>
          <w:sz w:val="20"/>
          <w:szCs w:val="20"/>
          <w:lang w:val="bs-Latn-BA"/>
        </w:rPr>
        <w:drawing>
          <wp:inline distT="0" distB="0" distL="0" distR="0">
            <wp:extent cx="2066365" cy="1457325"/>
            <wp:effectExtent l="19050" t="0" r="0" b="0"/>
            <wp:docPr id="2" name="Picture 1" descr="C:\Users\user\Desktop\Tuzla, Zenica, Sarajevo\Tuzla\画像１.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Tuzla, Zenica, Sarajevo\Tuzla\画像１.JPG"/>
                    <pic:cNvPicPr>
                      <a:picLocks noChangeAspect="1" noChangeArrowheads="1"/>
                    </pic:cNvPicPr>
                  </pic:nvPicPr>
                  <pic:blipFill>
                    <a:blip r:embed="rId6" cstate="print"/>
                    <a:srcRect/>
                    <a:stretch>
                      <a:fillRect/>
                    </a:stretch>
                  </pic:blipFill>
                  <pic:spPr bwMode="auto">
                    <a:xfrm>
                      <a:off x="0" y="0"/>
                      <a:ext cx="2066365" cy="1457325"/>
                    </a:xfrm>
                    <a:prstGeom prst="rect">
                      <a:avLst/>
                    </a:prstGeom>
                    <a:noFill/>
                    <a:ln w="9525">
                      <a:noFill/>
                      <a:miter lim="800000"/>
                      <a:headEnd/>
                      <a:tailEnd/>
                    </a:ln>
                  </pic:spPr>
                </pic:pic>
              </a:graphicData>
            </a:graphic>
          </wp:inline>
        </w:drawing>
      </w:r>
      <w:r w:rsidRPr="000216B3">
        <w:rPr>
          <w:rFonts w:ascii="Arial" w:eastAsia="Arial Unicode MS" w:hAnsi="Arial" w:cs="Arial"/>
          <w:noProof/>
          <w:color w:val="000000"/>
          <w:sz w:val="20"/>
          <w:szCs w:val="20"/>
          <w:lang w:val="bs-Latn-BA"/>
        </w:rPr>
        <w:drawing>
          <wp:inline distT="0" distB="0" distL="0" distR="0">
            <wp:extent cx="2066925" cy="1457325"/>
            <wp:effectExtent l="19050" t="0" r="9525" b="0"/>
            <wp:docPr id="3" name="Picture 2" descr="C:\Users\user\Desktop\Tuzla, Zenica, Sarajevo\Tuzla\画像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Tuzla, Zenica, Sarajevo\Tuzla\画像２.JPG"/>
                    <pic:cNvPicPr>
                      <a:picLocks noChangeAspect="1" noChangeArrowheads="1"/>
                    </pic:cNvPicPr>
                  </pic:nvPicPr>
                  <pic:blipFill>
                    <a:blip r:embed="rId7" cstate="print"/>
                    <a:srcRect/>
                    <a:stretch>
                      <a:fillRect/>
                    </a:stretch>
                  </pic:blipFill>
                  <pic:spPr bwMode="auto">
                    <a:xfrm>
                      <a:off x="0" y="0"/>
                      <a:ext cx="2067221" cy="1457534"/>
                    </a:xfrm>
                    <a:prstGeom prst="rect">
                      <a:avLst/>
                    </a:prstGeom>
                    <a:noFill/>
                    <a:ln w="9525">
                      <a:noFill/>
                      <a:miter lim="800000"/>
                      <a:headEnd/>
                      <a:tailEnd/>
                    </a:ln>
                  </pic:spPr>
                </pic:pic>
              </a:graphicData>
            </a:graphic>
          </wp:inline>
        </w:drawing>
      </w:r>
    </w:p>
    <w:p w:rsidR="004C0BE8" w:rsidRPr="000216B3" w:rsidRDefault="004C0BE8" w:rsidP="004C0BE8">
      <w:pPr>
        <w:spacing w:line="360" w:lineRule="auto"/>
        <w:rPr>
          <w:rFonts w:ascii="Arial" w:eastAsia="Arial Unicode MS" w:hAnsi="Arial" w:cs="Arial"/>
          <w:color w:val="000000"/>
          <w:sz w:val="20"/>
          <w:szCs w:val="20"/>
        </w:rPr>
      </w:pPr>
    </w:p>
    <w:tbl>
      <w:tblPr>
        <w:tblW w:w="9736"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36"/>
      </w:tblGrid>
      <w:tr w:rsidR="004C0BE8" w:rsidRPr="000216B3" w:rsidTr="000C0443">
        <w:trPr>
          <w:trHeight w:val="8924"/>
        </w:trPr>
        <w:tc>
          <w:tcPr>
            <w:tcW w:w="9736" w:type="dxa"/>
            <w:tcBorders>
              <w:bottom w:val="single" w:sz="4" w:space="0" w:color="auto"/>
            </w:tcBorders>
          </w:tcPr>
          <w:p w:rsidR="004C0BE8" w:rsidRPr="000216B3" w:rsidRDefault="004C0BE8" w:rsidP="000C0443">
            <w:pPr>
              <w:spacing w:line="360" w:lineRule="auto"/>
              <w:ind w:left="157"/>
              <w:rPr>
                <w:rFonts w:ascii="Arial" w:eastAsia="Arial Unicode MS" w:hAnsi="Arial" w:cs="Arial"/>
                <w:color w:val="000000"/>
                <w:sz w:val="20"/>
                <w:szCs w:val="20"/>
              </w:rPr>
            </w:pPr>
          </w:p>
          <w:p w:rsidR="004C0BE8" w:rsidRDefault="004C0BE8" w:rsidP="000C0443">
            <w:pPr>
              <w:spacing w:line="360" w:lineRule="auto"/>
              <w:ind w:left="157"/>
              <w:rPr>
                <w:rFonts w:ascii="Arial" w:eastAsia="Arial Unicode MS" w:hAnsi="Arial" w:cs="Arial"/>
                <w:color w:val="000000"/>
                <w:sz w:val="20"/>
                <w:szCs w:val="20"/>
              </w:rPr>
            </w:pPr>
            <w:r w:rsidRPr="000216B3">
              <w:rPr>
                <w:rFonts w:ascii="Arial" w:eastAsia="Arial Unicode MS" w:hAnsi="Arial" w:cs="Arial"/>
                <w:color w:val="000000"/>
                <w:sz w:val="20"/>
                <w:szCs w:val="20"/>
              </w:rPr>
              <w:t>After being transferred to the same elementary school, Takaki and Akari become best friends. However, when their families are forced to relocate, their lives change. Takaki and Akari wonder if they will ever be able to see each other again, and share their secret feelings. After a year of separation, Takaki is about to reunite with Akari. Riding the train from Tokyo, memories of past rush th</w:t>
            </w:r>
            <w:r w:rsidR="003A0929">
              <w:rPr>
                <w:rFonts w:ascii="Arial" w:eastAsia="Arial Unicode MS" w:hAnsi="Arial" w:cs="Arial"/>
                <w:color w:val="000000"/>
                <w:sz w:val="20"/>
                <w:szCs w:val="20"/>
              </w:rPr>
              <w:t>r</w:t>
            </w:r>
            <w:r w:rsidRPr="000216B3">
              <w:rPr>
                <w:rFonts w:ascii="Arial" w:eastAsia="Arial Unicode MS" w:hAnsi="Arial" w:cs="Arial"/>
                <w:color w:val="000000"/>
                <w:sz w:val="20"/>
                <w:szCs w:val="20"/>
              </w:rPr>
              <w:t>ough his mind as the meeting draws closer…</w:t>
            </w:r>
          </w:p>
          <w:p w:rsidR="004C0BE8" w:rsidRPr="000216B3" w:rsidRDefault="004C0BE8" w:rsidP="000C0443">
            <w:pPr>
              <w:spacing w:line="360" w:lineRule="auto"/>
              <w:ind w:left="157"/>
              <w:rPr>
                <w:rFonts w:ascii="Arial" w:eastAsia="Arial Unicode MS" w:hAnsi="Arial" w:cs="Arial"/>
                <w:color w:val="000000"/>
                <w:sz w:val="20"/>
                <w:szCs w:val="20"/>
              </w:rPr>
            </w:pPr>
          </w:p>
          <w:p w:rsidR="004C0BE8" w:rsidRDefault="004C0BE8" w:rsidP="000C0443">
            <w:pPr>
              <w:spacing w:line="360" w:lineRule="auto"/>
              <w:ind w:left="157"/>
              <w:rPr>
                <w:rFonts w:ascii="Arial" w:eastAsia="Arial Unicode MS" w:hAnsi="Arial" w:cs="Arial"/>
                <w:color w:val="000000"/>
                <w:sz w:val="20"/>
                <w:szCs w:val="20"/>
              </w:rPr>
            </w:pPr>
            <w:r w:rsidRPr="000216B3">
              <w:rPr>
                <w:rFonts w:ascii="Arial" w:eastAsia="Arial Unicode MS" w:hAnsi="Arial" w:cs="Arial"/>
                <w:color w:val="000000"/>
                <w:sz w:val="20"/>
                <w:szCs w:val="20"/>
              </w:rPr>
              <w:t>Join Akaki on a journey through three interconnected tales of love and lost innocence.</w:t>
            </w:r>
          </w:p>
          <w:p w:rsidR="004C0BE8" w:rsidRPr="000216B3" w:rsidRDefault="004C0BE8" w:rsidP="000C0443">
            <w:pPr>
              <w:spacing w:line="360" w:lineRule="auto"/>
              <w:ind w:left="157"/>
              <w:rPr>
                <w:rFonts w:ascii="Arial" w:eastAsia="Arial Unicode MS" w:hAnsi="Arial" w:cs="Arial"/>
                <w:color w:val="000000"/>
                <w:sz w:val="20"/>
                <w:szCs w:val="20"/>
              </w:rPr>
            </w:pPr>
          </w:p>
          <w:p w:rsidR="004C0BE8" w:rsidRPr="000216B3" w:rsidRDefault="004C0BE8" w:rsidP="000C0443">
            <w:pPr>
              <w:spacing w:line="360" w:lineRule="auto"/>
              <w:ind w:left="157"/>
              <w:rPr>
                <w:rFonts w:ascii="Arial" w:eastAsia="Arial Unicode MS" w:hAnsi="Arial" w:cs="Arial"/>
                <w:color w:val="000000"/>
                <w:sz w:val="20"/>
                <w:szCs w:val="20"/>
              </w:rPr>
            </w:pPr>
            <w:r w:rsidRPr="000216B3">
              <w:rPr>
                <w:rFonts w:ascii="Arial" w:eastAsia="Arial Unicode MS" w:hAnsi="Arial" w:cs="Arial"/>
                <w:color w:val="000000"/>
                <w:sz w:val="20"/>
                <w:szCs w:val="20"/>
              </w:rPr>
              <w:t>The title, 5 Centimeter Per Second, refers to the speed at which cherry blossom fall from a tree, signifying the evanescent nature of life, and how often people drift away from each other. As the film director says, even though our real lives are tainted by sad and dramatic events, the world still brightens our lives with its beauty and colorful events that make life worth living…</w:t>
            </w:r>
          </w:p>
          <w:p w:rsidR="004C0BE8" w:rsidRPr="000216B3" w:rsidRDefault="004C0BE8" w:rsidP="000C0443">
            <w:pPr>
              <w:spacing w:line="360" w:lineRule="auto"/>
              <w:ind w:left="157"/>
              <w:rPr>
                <w:rFonts w:ascii="Arial" w:eastAsia="Arial Unicode MS" w:hAnsi="Arial" w:cs="Arial"/>
                <w:sz w:val="20"/>
                <w:szCs w:val="20"/>
              </w:rPr>
            </w:pPr>
          </w:p>
          <w:p w:rsidR="004C0BE8" w:rsidRPr="000216B3" w:rsidRDefault="004C0BE8" w:rsidP="000C0443">
            <w:pPr>
              <w:spacing w:line="360" w:lineRule="auto"/>
              <w:ind w:left="157"/>
              <w:rPr>
                <w:rFonts w:ascii="Arial" w:eastAsia="Arial Unicode MS" w:hAnsi="Arial" w:cs="Arial"/>
                <w:sz w:val="20"/>
                <w:szCs w:val="20"/>
              </w:rPr>
            </w:pPr>
            <w:r w:rsidRPr="000216B3">
              <w:rPr>
                <w:rFonts w:ascii="Arial" w:eastAsia="Arial Unicode MS" w:hAnsi="Arial" w:cs="Arial"/>
                <w:b/>
                <w:sz w:val="20"/>
                <w:szCs w:val="20"/>
              </w:rPr>
              <w:t>Director &amp; Screenplay</w:t>
            </w:r>
            <w:r w:rsidRPr="000216B3">
              <w:rPr>
                <w:rFonts w:ascii="Arial" w:eastAsia="Arial Unicode MS" w:hAnsi="Arial" w:cs="Arial"/>
                <w:sz w:val="20"/>
                <w:szCs w:val="20"/>
              </w:rPr>
              <w:t>: Makoto SHINKAI</w:t>
            </w:r>
          </w:p>
          <w:p w:rsidR="004C0BE8" w:rsidRPr="000216B3" w:rsidRDefault="004C0BE8" w:rsidP="000C0443">
            <w:pPr>
              <w:spacing w:line="360" w:lineRule="auto"/>
              <w:ind w:left="157"/>
              <w:rPr>
                <w:rFonts w:ascii="Arial" w:hAnsi="Arial" w:cs="Arial"/>
                <w:sz w:val="20"/>
                <w:szCs w:val="20"/>
              </w:rPr>
            </w:pPr>
            <w:r w:rsidRPr="000216B3">
              <w:rPr>
                <w:rFonts w:ascii="Arial" w:eastAsia="Arial Unicode MS" w:hAnsi="Arial" w:cs="Arial"/>
                <w:sz w:val="20"/>
                <w:szCs w:val="20"/>
              </w:rPr>
              <w:t xml:space="preserve">In 2000, SHINKAI directed animation </w:t>
            </w:r>
            <w:r w:rsidRPr="000216B3">
              <w:rPr>
                <w:rFonts w:ascii="Arial" w:eastAsia="Arial Unicode MS" w:hAnsi="Arial" w:cs="Arial"/>
                <w:i/>
                <w:sz w:val="20"/>
                <w:szCs w:val="20"/>
              </w:rPr>
              <w:t xml:space="preserve">She and Her Cat, </w:t>
            </w:r>
            <w:r w:rsidRPr="000216B3">
              <w:rPr>
                <w:rFonts w:ascii="Arial" w:eastAsia="Arial Unicode MS" w:hAnsi="Arial" w:cs="Arial"/>
                <w:sz w:val="20"/>
                <w:szCs w:val="20"/>
              </w:rPr>
              <w:t xml:space="preserve">followed by </w:t>
            </w:r>
            <w:r w:rsidRPr="000216B3">
              <w:rPr>
                <w:rFonts w:ascii="Arial" w:eastAsia="Arial Unicode MS" w:hAnsi="Arial" w:cs="Arial"/>
                <w:i/>
                <w:sz w:val="20"/>
                <w:szCs w:val="20"/>
              </w:rPr>
              <w:t>The Vocies of a Distant Star</w:t>
            </w:r>
            <w:r w:rsidRPr="000216B3">
              <w:rPr>
                <w:rFonts w:ascii="Arial" w:eastAsia="Arial Unicode MS" w:hAnsi="Arial" w:cs="Arial"/>
                <w:sz w:val="20"/>
                <w:szCs w:val="20"/>
              </w:rPr>
              <w:t xml:space="preserve"> in 2002, which won several awards including the Special Achievement Award at the Japan Media Arts Festival. </w:t>
            </w:r>
            <w:r w:rsidRPr="000216B3">
              <w:rPr>
                <w:rFonts w:ascii="Arial" w:eastAsia="Arial Unicode MS" w:hAnsi="Arial" w:cs="Arial"/>
                <w:i/>
                <w:sz w:val="20"/>
                <w:szCs w:val="20"/>
              </w:rPr>
              <w:t>The Place Promised in Our Early Day (2004s</w:t>
            </w:r>
            <w:r w:rsidRPr="000216B3">
              <w:rPr>
                <w:rFonts w:ascii="Arial" w:eastAsia="Arial Unicode MS" w:hAnsi="Arial" w:cs="Arial"/>
                <w:sz w:val="20"/>
                <w:szCs w:val="20"/>
              </w:rPr>
              <w:t xml:space="preserve">, Shinkai’s first directorial feature film animation including </w:t>
            </w:r>
            <w:r w:rsidRPr="000216B3">
              <w:rPr>
                <w:rFonts w:ascii="Arial" w:hAnsi="Arial" w:cs="Arial"/>
                <w:sz w:val="20"/>
                <w:szCs w:val="20"/>
              </w:rPr>
              <w:t xml:space="preserve">references to some literary works and themes such as separation and dreams, won the Best Animation Feature Film Award at the Seoul Int’l Cartoon and Animation Festival. </w:t>
            </w:r>
          </w:p>
          <w:p w:rsidR="004C0BE8" w:rsidRDefault="004C0BE8" w:rsidP="000C0443">
            <w:pPr>
              <w:spacing w:line="360" w:lineRule="auto"/>
              <w:ind w:left="157"/>
              <w:rPr>
                <w:rFonts w:ascii="Arial" w:hAnsi="Arial" w:cs="Arial"/>
                <w:sz w:val="20"/>
                <w:szCs w:val="20"/>
              </w:rPr>
            </w:pPr>
            <w:r w:rsidRPr="000216B3">
              <w:rPr>
                <w:rFonts w:ascii="Arial" w:hAnsi="Arial" w:cs="Arial"/>
                <w:b/>
                <w:sz w:val="20"/>
                <w:szCs w:val="20"/>
              </w:rPr>
              <w:t>Cast</w:t>
            </w:r>
            <w:r w:rsidRPr="000216B3">
              <w:rPr>
                <w:rFonts w:ascii="Arial" w:hAnsi="Arial" w:cs="Arial"/>
                <w:sz w:val="20"/>
                <w:szCs w:val="20"/>
              </w:rPr>
              <w:t xml:space="preserve">:  Kenji </w:t>
            </w:r>
            <w:r>
              <w:rPr>
                <w:rFonts w:ascii="Arial" w:hAnsi="Arial" w:cs="Arial"/>
                <w:sz w:val="20"/>
                <w:szCs w:val="20"/>
              </w:rPr>
              <w:t>M</w:t>
            </w:r>
            <w:r w:rsidRPr="000216B3">
              <w:rPr>
                <w:rFonts w:ascii="Arial" w:hAnsi="Arial" w:cs="Arial"/>
                <w:sz w:val="20"/>
                <w:szCs w:val="20"/>
              </w:rPr>
              <w:t xml:space="preserve">izuhashi, Yoshimi </w:t>
            </w:r>
            <w:r>
              <w:rPr>
                <w:rFonts w:ascii="Arial" w:hAnsi="Arial" w:cs="Arial"/>
                <w:sz w:val="20"/>
                <w:szCs w:val="20"/>
              </w:rPr>
              <w:t>K</w:t>
            </w:r>
            <w:r w:rsidRPr="000216B3">
              <w:rPr>
                <w:rFonts w:ascii="Arial" w:hAnsi="Arial" w:cs="Arial"/>
                <w:sz w:val="20"/>
                <w:szCs w:val="20"/>
              </w:rPr>
              <w:t xml:space="preserve">ondo, Satomi </w:t>
            </w:r>
            <w:r>
              <w:rPr>
                <w:rFonts w:ascii="Arial" w:hAnsi="Arial" w:cs="Arial"/>
                <w:sz w:val="20"/>
                <w:szCs w:val="20"/>
              </w:rPr>
              <w:t>H</w:t>
            </w:r>
            <w:r w:rsidRPr="000216B3">
              <w:rPr>
                <w:rFonts w:ascii="Arial" w:hAnsi="Arial" w:cs="Arial"/>
                <w:sz w:val="20"/>
                <w:szCs w:val="20"/>
              </w:rPr>
              <w:t xml:space="preserve">anamura, Ayaka </w:t>
            </w:r>
            <w:r>
              <w:rPr>
                <w:rFonts w:ascii="Arial" w:hAnsi="Arial" w:cs="Arial"/>
                <w:sz w:val="20"/>
                <w:szCs w:val="20"/>
              </w:rPr>
              <w:t>O</w:t>
            </w:r>
            <w:r w:rsidRPr="000216B3">
              <w:rPr>
                <w:rFonts w:ascii="Arial" w:hAnsi="Arial" w:cs="Arial"/>
                <w:sz w:val="20"/>
                <w:szCs w:val="20"/>
              </w:rPr>
              <w:t>noue</w:t>
            </w:r>
          </w:p>
          <w:p w:rsidR="004C0BE8" w:rsidRPr="000216B3" w:rsidRDefault="004C0BE8" w:rsidP="000C0443">
            <w:pPr>
              <w:spacing w:line="360" w:lineRule="auto"/>
              <w:ind w:left="157"/>
              <w:rPr>
                <w:rFonts w:ascii="Arial" w:eastAsia="Arial Unicode MS" w:hAnsi="Arial" w:cs="Arial"/>
                <w:sz w:val="20"/>
                <w:szCs w:val="20"/>
              </w:rPr>
            </w:pPr>
          </w:p>
          <w:p w:rsidR="004C0BE8" w:rsidRPr="000216B3" w:rsidRDefault="004C0BE8" w:rsidP="000C0443">
            <w:pPr>
              <w:spacing w:line="360" w:lineRule="auto"/>
              <w:ind w:left="157"/>
              <w:rPr>
                <w:rFonts w:ascii="Arial" w:eastAsia="Arial Unicode MS" w:hAnsi="Arial" w:cs="Arial"/>
                <w:sz w:val="18"/>
                <w:szCs w:val="18"/>
              </w:rPr>
            </w:pPr>
          </w:p>
          <w:p w:rsidR="004C0BE8" w:rsidRPr="000216B3" w:rsidRDefault="004C0BE8" w:rsidP="000C0443">
            <w:pPr>
              <w:spacing w:line="360" w:lineRule="auto"/>
              <w:jc w:val="center"/>
              <w:rPr>
                <w:rFonts w:ascii="Arial" w:eastAsia="Arial Unicode MS" w:hAnsi="Arial" w:cs="Arial"/>
                <w:color w:val="000000"/>
                <w:sz w:val="20"/>
                <w:szCs w:val="20"/>
              </w:rPr>
            </w:pPr>
            <w:r w:rsidRPr="000216B3">
              <w:rPr>
                <w:rFonts w:ascii="Arial" w:eastAsia="Arial Unicode MS" w:hAnsi="Arial" w:cs="Arial"/>
                <w:sz w:val="18"/>
                <w:szCs w:val="18"/>
              </w:rPr>
              <w:t>FILM IS SHOWN WITH ENGLISH SUBTITLES</w:t>
            </w:r>
          </w:p>
        </w:tc>
      </w:tr>
    </w:tbl>
    <w:p w:rsidR="0009008F" w:rsidRDefault="0009008F" w:rsidP="004C0BE8">
      <w:pPr>
        <w:spacing w:line="360" w:lineRule="auto"/>
        <w:ind w:left="157"/>
      </w:pPr>
    </w:p>
    <w:p w:rsidR="004C0BE8" w:rsidRPr="000216B3" w:rsidRDefault="004C0BE8" w:rsidP="004C0BE8">
      <w:pPr>
        <w:spacing w:line="360" w:lineRule="auto"/>
        <w:jc w:val="center"/>
        <w:rPr>
          <w:rFonts w:ascii="Arial" w:eastAsia="Arial Unicode MS" w:hAnsi="Arial" w:cs="Arial"/>
          <w:b/>
          <w:bCs/>
          <w:color w:val="000000"/>
          <w:sz w:val="28"/>
          <w:szCs w:val="28"/>
        </w:rPr>
      </w:pPr>
      <w:r w:rsidRPr="000216B3">
        <w:rPr>
          <w:rFonts w:ascii="Arial" w:eastAsia="Arial Unicode MS" w:hAnsi="Arial" w:cs="Arial"/>
          <w:b/>
          <w:bCs/>
          <w:color w:val="000000"/>
          <w:sz w:val="28"/>
          <w:szCs w:val="28"/>
        </w:rPr>
        <w:lastRenderedPageBreak/>
        <w:t>Happy Flight</w:t>
      </w:r>
    </w:p>
    <w:p w:rsidR="004C0BE8" w:rsidRPr="000216B3" w:rsidRDefault="004C0BE8" w:rsidP="004C0BE8">
      <w:pPr>
        <w:spacing w:line="360" w:lineRule="auto"/>
        <w:jc w:val="center"/>
        <w:rPr>
          <w:rFonts w:ascii="Arial" w:eastAsia="Arial Unicode MS" w:hAnsi="Arial" w:cs="Arial"/>
          <w:bCs/>
          <w:color w:val="000000"/>
          <w:sz w:val="20"/>
          <w:szCs w:val="20"/>
        </w:rPr>
      </w:pPr>
      <w:r w:rsidRPr="000216B3">
        <w:rPr>
          <w:rFonts w:ascii="Arial" w:eastAsia="Arial Unicode MS" w:hAnsi="Arial" w:cs="Arial"/>
          <w:bCs/>
          <w:color w:val="000000"/>
          <w:sz w:val="20"/>
          <w:szCs w:val="20"/>
        </w:rPr>
        <w:t>Comedy, 2008</w:t>
      </w:r>
    </w:p>
    <w:p w:rsidR="004C0BE8" w:rsidRPr="00AE1965" w:rsidRDefault="004C0BE8" w:rsidP="004C0BE8">
      <w:pPr>
        <w:spacing w:line="360" w:lineRule="auto"/>
        <w:jc w:val="center"/>
        <w:rPr>
          <w:rFonts w:ascii="Arial" w:eastAsia="Arial Unicode MS" w:hAnsi="Arial" w:cs="Arial"/>
          <w:b/>
          <w:bCs/>
          <w:color w:val="000000"/>
          <w:sz w:val="20"/>
          <w:szCs w:val="20"/>
        </w:rPr>
      </w:pPr>
      <w:r w:rsidRPr="00AE1965">
        <w:rPr>
          <w:rFonts w:ascii="Arial" w:eastAsia="Arial Unicode MS" w:hAnsi="Arial" w:cs="Arial"/>
          <w:b/>
          <w:bCs/>
          <w:color w:val="000000"/>
          <w:sz w:val="20"/>
          <w:szCs w:val="20"/>
        </w:rPr>
        <w:t>JAPANESE FILM NIGHT - TEATAR KABARE TUZLA – A</w:t>
      </w:r>
      <w:r>
        <w:rPr>
          <w:rFonts w:ascii="Arial" w:eastAsia="Arial Unicode MS" w:hAnsi="Arial" w:cs="Arial"/>
          <w:b/>
          <w:bCs/>
          <w:color w:val="000000"/>
          <w:sz w:val="20"/>
          <w:szCs w:val="20"/>
        </w:rPr>
        <w:t>PRIL</w:t>
      </w:r>
      <w:r w:rsidRPr="00AE1965">
        <w:rPr>
          <w:rFonts w:ascii="Arial" w:eastAsia="Arial Unicode MS" w:hAnsi="Arial" w:cs="Arial"/>
          <w:b/>
          <w:bCs/>
          <w:color w:val="000000"/>
          <w:sz w:val="20"/>
          <w:szCs w:val="20"/>
        </w:rPr>
        <w:t xml:space="preserve"> 24, 2012 - 19:30 - FREE ENTRANCE</w:t>
      </w:r>
    </w:p>
    <w:p w:rsidR="004C0BE8" w:rsidRPr="000216B3" w:rsidRDefault="004C0BE8" w:rsidP="004C0BE8">
      <w:pPr>
        <w:spacing w:line="360" w:lineRule="auto"/>
        <w:jc w:val="center"/>
        <w:rPr>
          <w:rFonts w:ascii="Arial" w:eastAsia="Arial Unicode MS" w:hAnsi="Arial" w:cs="Arial"/>
          <w:b/>
          <w:bCs/>
          <w:color w:val="000000"/>
          <w:sz w:val="21"/>
          <w:szCs w:val="21"/>
        </w:rPr>
      </w:pPr>
    </w:p>
    <w:p w:rsidR="004C0BE8" w:rsidRDefault="004C0BE8" w:rsidP="004C0BE8">
      <w:pPr>
        <w:spacing w:line="360" w:lineRule="auto"/>
        <w:jc w:val="center"/>
        <w:rPr>
          <w:rFonts w:ascii="Arial" w:eastAsia="Arial Unicode MS" w:hAnsi="Arial" w:cs="Arial"/>
          <w:color w:val="000000"/>
          <w:sz w:val="20"/>
          <w:szCs w:val="20"/>
        </w:rPr>
      </w:pPr>
      <w:r w:rsidRPr="000216B3">
        <w:rPr>
          <w:rFonts w:ascii="Arial" w:eastAsia="Arial Unicode MS" w:hAnsi="Arial" w:cs="Arial"/>
          <w:noProof/>
          <w:color w:val="000000"/>
          <w:sz w:val="20"/>
          <w:szCs w:val="20"/>
          <w:lang w:val="bs-Latn-BA"/>
        </w:rPr>
        <w:drawing>
          <wp:inline distT="0" distB="0" distL="0" distR="0">
            <wp:extent cx="1866900" cy="1390650"/>
            <wp:effectExtent l="19050" t="0" r="0" b="0"/>
            <wp:docPr id="1" name="Picture 1" descr="HappyFlight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yFlight_001"/>
                    <pic:cNvPicPr>
                      <a:picLocks noChangeAspect="1" noChangeArrowheads="1"/>
                    </pic:cNvPicPr>
                  </pic:nvPicPr>
                  <pic:blipFill>
                    <a:blip r:embed="rId8" cstate="print"/>
                    <a:srcRect/>
                    <a:stretch>
                      <a:fillRect/>
                    </a:stretch>
                  </pic:blipFill>
                  <pic:spPr bwMode="auto">
                    <a:xfrm>
                      <a:off x="0" y="0"/>
                      <a:ext cx="1866900" cy="1390650"/>
                    </a:xfrm>
                    <a:prstGeom prst="rect">
                      <a:avLst/>
                    </a:prstGeom>
                    <a:noFill/>
                    <a:ln w="9525">
                      <a:noFill/>
                      <a:miter lim="800000"/>
                      <a:headEnd/>
                      <a:tailEnd/>
                    </a:ln>
                  </pic:spPr>
                </pic:pic>
              </a:graphicData>
            </a:graphic>
          </wp:inline>
        </w:drawing>
      </w:r>
    </w:p>
    <w:p w:rsidR="004C0BE8" w:rsidRPr="000216B3" w:rsidRDefault="004C0BE8" w:rsidP="004C0BE8">
      <w:pPr>
        <w:spacing w:line="360" w:lineRule="auto"/>
        <w:jc w:val="center"/>
        <w:rPr>
          <w:rFonts w:ascii="Arial" w:eastAsia="Arial Unicode MS" w:hAnsi="Arial" w:cs="Arial"/>
          <w:color w:val="000000"/>
          <w:sz w:val="20"/>
          <w:szCs w:val="20"/>
        </w:rPr>
      </w:pPr>
    </w:p>
    <w:tbl>
      <w:tblPr>
        <w:tblW w:w="9705"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05"/>
      </w:tblGrid>
      <w:tr w:rsidR="004C0BE8" w:rsidRPr="000216B3" w:rsidTr="000C0443">
        <w:trPr>
          <w:trHeight w:val="9195"/>
        </w:trPr>
        <w:tc>
          <w:tcPr>
            <w:tcW w:w="9705" w:type="dxa"/>
          </w:tcPr>
          <w:p w:rsidR="004C0BE8" w:rsidRPr="000216B3" w:rsidRDefault="004C0BE8" w:rsidP="000C0443">
            <w:pPr>
              <w:spacing w:line="360" w:lineRule="auto"/>
              <w:rPr>
                <w:rFonts w:ascii="Arial" w:eastAsia="Arial Unicode MS" w:hAnsi="Arial" w:cs="Arial"/>
                <w:color w:val="000000"/>
                <w:sz w:val="20"/>
                <w:szCs w:val="20"/>
              </w:rPr>
            </w:pPr>
          </w:p>
          <w:p w:rsidR="004C0BE8" w:rsidRPr="000216B3" w:rsidRDefault="004C0BE8" w:rsidP="000C0443">
            <w:pPr>
              <w:spacing w:line="360" w:lineRule="auto"/>
              <w:ind w:left="232"/>
              <w:rPr>
                <w:rFonts w:ascii="Arial" w:eastAsia="Arial Unicode MS" w:hAnsi="Arial" w:cs="Arial"/>
                <w:color w:val="000000"/>
                <w:sz w:val="20"/>
                <w:szCs w:val="20"/>
              </w:rPr>
            </w:pPr>
            <w:r w:rsidRPr="000216B3">
              <w:rPr>
                <w:rFonts w:ascii="Arial" w:eastAsia="Arial Unicode MS" w:hAnsi="Arial" w:cs="Arial"/>
                <w:color w:val="000000"/>
                <w:sz w:val="20"/>
                <w:szCs w:val="20"/>
              </w:rPr>
              <w:t>Shinobu Yaguchi brought feelings of laughter, tears, and exhilaration to audiences in Japan with his films about boys' synchronized swimming and girls' high school big band jazz. The theme of his latest film is "airplanes" of all things! Usually, films featuring airplanes tend to be panic films or focus on just the pilots and flight attendants. But Yaguchi's intent was to create a more realistic, completely new film that oversees all corners of the aviation industry. He interviewed the various sections to create his story, to understand just how many people are involved in making a single airplane take off and land. The setting of the film is an airport and airplanes. A great variety of "aviation professionals" such as pilots, flight attendants, the ground crew, mechanics, dispatchers, controllers, and the bird patrol crew all support a single flight. They have only one mission: to secure the safety of the passengers!</w:t>
            </w:r>
          </w:p>
          <w:p w:rsidR="004C0BE8" w:rsidRPr="000216B3" w:rsidRDefault="004C0BE8" w:rsidP="000C0443">
            <w:pPr>
              <w:spacing w:line="360" w:lineRule="auto"/>
              <w:ind w:left="232"/>
              <w:rPr>
                <w:rFonts w:ascii="Arial" w:eastAsia="Arial Unicode MS" w:hAnsi="Arial" w:cs="Arial"/>
                <w:color w:val="000000"/>
                <w:sz w:val="20"/>
                <w:szCs w:val="20"/>
              </w:rPr>
            </w:pPr>
          </w:p>
          <w:p w:rsidR="004C0BE8" w:rsidRPr="000216B3" w:rsidRDefault="004C0BE8" w:rsidP="000C0443">
            <w:pPr>
              <w:spacing w:line="360" w:lineRule="auto"/>
              <w:ind w:left="232"/>
              <w:rPr>
                <w:rFonts w:ascii="Arial" w:eastAsia="Arial Unicode MS" w:hAnsi="Arial" w:cs="Arial"/>
                <w:color w:val="000000"/>
                <w:sz w:val="20"/>
                <w:szCs w:val="20"/>
              </w:rPr>
            </w:pPr>
            <w:r w:rsidRPr="000216B3">
              <w:rPr>
                <w:rFonts w:ascii="Arial" w:eastAsia="Arial Unicode MS" w:hAnsi="Arial" w:cs="Arial"/>
                <w:color w:val="000000"/>
                <w:sz w:val="20"/>
                <w:szCs w:val="20"/>
              </w:rPr>
              <w:t>Today was supposed to be any other day on the job, departing on schedule and heading safely to Honolulu, but…</w:t>
            </w:r>
          </w:p>
          <w:p w:rsidR="004C0BE8" w:rsidRPr="000216B3" w:rsidRDefault="004C0BE8" w:rsidP="000C0443">
            <w:pPr>
              <w:spacing w:line="360" w:lineRule="auto"/>
              <w:ind w:left="232"/>
              <w:rPr>
                <w:rFonts w:ascii="Arial" w:eastAsia="Arial Unicode MS" w:hAnsi="Arial" w:cs="Arial"/>
                <w:color w:val="000000"/>
                <w:sz w:val="20"/>
                <w:szCs w:val="20"/>
              </w:rPr>
            </w:pPr>
          </w:p>
          <w:p w:rsidR="004C0BE8" w:rsidRPr="000216B3" w:rsidRDefault="004C0BE8" w:rsidP="000C0443">
            <w:pPr>
              <w:spacing w:line="360" w:lineRule="auto"/>
              <w:ind w:left="232"/>
              <w:rPr>
                <w:rFonts w:ascii="Arial" w:eastAsia="Arial Unicode MS" w:hAnsi="Arial" w:cs="Arial"/>
                <w:color w:val="000000"/>
                <w:sz w:val="20"/>
                <w:szCs w:val="20"/>
              </w:rPr>
            </w:pPr>
            <w:r w:rsidRPr="000216B3">
              <w:rPr>
                <w:rFonts w:ascii="Arial" w:eastAsia="Arial Unicode MS" w:hAnsi="Arial" w:cs="Arial"/>
                <w:color w:val="000000"/>
                <w:sz w:val="20"/>
                <w:szCs w:val="20"/>
              </w:rPr>
              <w:t xml:space="preserve">The experience of </w:t>
            </w:r>
            <w:r>
              <w:rPr>
                <w:rFonts w:ascii="Arial" w:eastAsia="Arial Unicode MS" w:hAnsi="Arial" w:cs="Arial"/>
                <w:color w:val="000000"/>
                <w:sz w:val="20"/>
                <w:szCs w:val="20"/>
              </w:rPr>
              <w:t>watching</w:t>
            </w:r>
            <w:r w:rsidRPr="000216B3">
              <w:rPr>
                <w:rFonts w:ascii="Arial" w:eastAsia="Arial Unicode MS" w:hAnsi="Arial" w:cs="Arial"/>
                <w:color w:val="000000"/>
                <w:sz w:val="20"/>
                <w:szCs w:val="20"/>
              </w:rPr>
              <w:t xml:space="preserve"> this film is fun and exciting, just like actually riding on a jumbo jet. A wonderfully entertaining film about the aviation industry chock-full of Shinobu Yaguchi's love and fascination towards airplanes has been born!</w:t>
            </w:r>
          </w:p>
          <w:p w:rsidR="004C0BE8" w:rsidRPr="000216B3" w:rsidRDefault="004C0BE8" w:rsidP="000C0443">
            <w:pPr>
              <w:spacing w:line="360" w:lineRule="auto"/>
              <w:ind w:left="232"/>
              <w:rPr>
                <w:rFonts w:ascii="Arial" w:eastAsia="Arial Unicode MS" w:hAnsi="Arial" w:cs="Arial"/>
                <w:sz w:val="20"/>
                <w:szCs w:val="20"/>
              </w:rPr>
            </w:pPr>
          </w:p>
          <w:p w:rsidR="004C0BE8" w:rsidRPr="000216B3" w:rsidRDefault="004C0BE8" w:rsidP="000C0443">
            <w:pPr>
              <w:spacing w:line="360" w:lineRule="auto"/>
              <w:ind w:left="232"/>
              <w:rPr>
                <w:rFonts w:ascii="Arial" w:eastAsia="Arial Unicode MS" w:hAnsi="Arial" w:cs="Arial"/>
                <w:sz w:val="20"/>
                <w:szCs w:val="20"/>
              </w:rPr>
            </w:pPr>
            <w:r w:rsidRPr="000216B3">
              <w:rPr>
                <w:rFonts w:ascii="Arial" w:eastAsia="Arial Unicode MS" w:hAnsi="Arial" w:cs="Arial"/>
                <w:b/>
                <w:sz w:val="20"/>
                <w:szCs w:val="20"/>
              </w:rPr>
              <w:t>Director &amp; Screenplay</w:t>
            </w:r>
            <w:r w:rsidRPr="000216B3">
              <w:rPr>
                <w:rFonts w:ascii="Arial" w:eastAsia="Arial Unicode MS" w:hAnsi="Arial" w:cs="Arial"/>
                <w:sz w:val="20"/>
                <w:szCs w:val="20"/>
              </w:rPr>
              <w:t>: Shinobu YAGUCHI</w:t>
            </w:r>
          </w:p>
          <w:p w:rsidR="004C0BE8" w:rsidRPr="000216B3" w:rsidRDefault="004C0BE8" w:rsidP="000C0443">
            <w:pPr>
              <w:spacing w:line="360" w:lineRule="auto"/>
              <w:ind w:left="232"/>
              <w:rPr>
                <w:rFonts w:ascii="Arial" w:eastAsia="Arial Unicode MS" w:hAnsi="Arial" w:cs="Arial"/>
                <w:sz w:val="20"/>
                <w:szCs w:val="20"/>
              </w:rPr>
            </w:pPr>
            <w:r w:rsidRPr="000216B3">
              <w:rPr>
                <w:rFonts w:ascii="Arial" w:eastAsia="Arial Unicode MS" w:hAnsi="Arial" w:cs="Arial"/>
                <w:sz w:val="20"/>
                <w:szCs w:val="20"/>
              </w:rPr>
              <w:t xml:space="preserve">Yaguchi’s work </w:t>
            </w:r>
            <w:r w:rsidRPr="000216B3">
              <w:rPr>
                <w:rFonts w:ascii="Arial" w:eastAsia="Arial Unicode MS" w:hAnsi="Arial" w:cs="Arial"/>
                <w:i/>
                <w:sz w:val="20"/>
                <w:szCs w:val="20"/>
              </w:rPr>
              <w:t>The Rain Women</w:t>
            </w:r>
            <w:r w:rsidRPr="000216B3">
              <w:rPr>
                <w:rFonts w:ascii="Arial" w:eastAsia="Arial Unicode MS" w:hAnsi="Arial" w:cs="Arial"/>
                <w:sz w:val="20"/>
                <w:szCs w:val="20"/>
              </w:rPr>
              <w:t xml:space="preserve"> (8mm) won the Grand Prize in PFF Award Competition 1990. He made his feature film debut with the 7th PFF Scholarship film </w:t>
            </w:r>
            <w:r w:rsidRPr="000216B3">
              <w:rPr>
                <w:rFonts w:ascii="Arial" w:eastAsia="Arial Unicode MS" w:hAnsi="Arial" w:cs="Arial"/>
                <w:i/>
                <w:sz w:val="20"/>
                <w:szCs w:val="20"/>
              </w:rPr>
              <w:t>Down the Drain</w:t>
            </w:r>
            <w:r w:rsidRPr="000216B3">
              <w:rPr>
                <w:rFonts w:ascii="Arial" w:eastAsia="Arial Unicode MS" w:hAnsi="Arial" w:cs="Arial"/>
                <w:sz w:val="20"/>
                <w:szCs w:val="20"/>
              </w:rPr>
              <w:t xml:space="preserve"> ('93). Since then, he has constantly released many works that feature his unique sense of humor. </w:t>
            </w:r>
            <w:r w:rsidRPr="000216B3">
              <w:rPr>
                <w:rFonts w:ascii="Arial" w:eastAsia="Arial Unicode MS" w:hAnsi="Arial" w:cs="Arial"/>
                <w:i/>
                <w:sz w:val="20"/>
                <w:szCs w:val="20"/>
              </w:rPr>
              <w:t>Water Boys</w:t>
            </w:r>
            <w:r w:rsidRPr="000216B3">
              <w:rPr>
                <w:rFonts w:ascii="Arial" w:eastAsia="Arial Unicode MS" w:hAnsi="Arial" w:cs="Arial"/>
                <w:sz w:val="20"/>
                <w:szCs w:val="20"/>
              </w:rPr>
              <w:t xml:space="preserve"> ('01) is a shining example of Yaguchi's style, and he is one of the most noteworthy filmmakers in the industry today.</w:t>
            </w:r>
          </w:p>
          <w:p w:rsidR="004C0BE8" w:rsidRPr="000216B3" w:rsidRDefault="004C0BE8" w:rsidP="000C0443">
            <w:pPr>
              <w:spacing w:line="360" w:lineRule="auto"/>
              <w:ind w:left="232"/>
              <w:rPr>
                <w:rFonts w:ascii="Arial" w:eastAsia="Arial Unicode MS" w:hAnsi="Arial" w:cs="Arial"/>
                <w:sz w:val="20"/>
                <w:szCs w:val="20"/>
              </w:rPr>
            </w:pPr>
            <w:r w:rsidRPr="000216B3">
              <w:rPr>
                <w:rFonts w:ascii="Arial" w:eastAsia="Arial Unicode MS" w:hAnsi="Arial" w:cs="Arial"/>
                <w:b/>
                <w:sz w:val="20"/>
                <w:szCs w:val="20"/>
              </w:rPr>
              <w:t>Cast:</w:t>
            </w:r>
            <w:r w:rsidRPr="000216B3">
              <w:rPr>
                <w:rFonts w:ascii="Arial" w:hAnsi="Arial" w:cs="Arial"/>
                <w:sz w:val="20"/>
                <w:szCs w:val="20"/>
              </w:rPr>
              <w:t xml:space="preserve"> </w:t>
            </w:r>
            <w:r w:rsidRPr="000216B3">
              <w:rPr>
                <w:rFonts w:ascii="Arial" w:eastAsia="Arial Unicode MS" w:hAnsi="Arial" w:cs="Arial"/>
                <w:sz w:val="20"/>
                <w:szCs w:val="20"/>
              </w:rPr>
              <w:t>Seiichi Tanabe</w:t>
            </w:r>
            <w:r>
              <w:rPr>
                <w:rFonts w:ascii="Arial" w:eastAsia="Arial Unicode MS" w:hAnsi="Arial" w:cs="Arial"/>
                <w:sz w:val="20"/>
                <w:szCs w:val="20"/>
              </w:rPr>
              <w:t xml:space="preserve">, </w:t>
            </w:r>
            <w:r w:rsidRPr="000216B3">
              <w:rPr>
                <w:rFonts w:ascii="Arial" w:eastAsia="Arial Unicode MS" w:hAnsi="Arial" w:cs="Arial"/>
                <w:sz w:val="20"/>
                <w:szCs w:val="20"/>
              </w:rPr>
              <w:t>Saburo Tokito</w:t>
            </w:r>
            <w:r>
              <w:rPr>
                <w:rFonts w:ascii="Arial" w:eastAsia="Arial Unicode MS" w:hAnsi="Arial" w:cs="Arial"/>
                <w:sz w:val="20"/>
                <w:szCs w:val="20"/>
              </w:rPr>
              <w:t>,</w:t>
            </w:r>
            <w:r w:rsidRPr="000216B3">
              <w:rPr>
                <w:rFonts w:ascii="Arial" w:eastAsia="Arial Unicode MS" w:hAnsi="Arial" w:cs="Arial"/>
                <w:sz w:val="20"/>
                <w:szCs w:val="20"/>
              </w:rPr>
              <w:t xml:space="preserve"> Haruka Ayase</w:t>
            </w:r>
            <w:r>
              <w:rPr>
                <w:rFonts w:ascii="Arial" w:eastAsia="Arial Unicode MS" w:hAnsi="Arial" w:cs="Arial"/>
                <w:sz w:val="20"/>
                <w:szCs w:val="20"/>
              </w:rPr>
              <w:t xml:space="preserve">, </w:t>
            </w:r>
            <w:r w:rsidRPr="000216B3">
              <w:rPr>
                <w:rFonts w:ascii="Arial" w:eastAsia="Arial Unicode MS" w:hAnsi="Arial" w:cs="Arial"/>
                <w:sz w:val="20"/>
                <w:szCs w:val="20"/>
              </w:rPr>
              <w:t>Kazue Fukiishi</w:t>
            </w:r>
          </w:p>
          <w:p w:rsidR="004C0BE8" w:rsidRPr="000216B3" w:rsidRDefault="004C0BE8" w:rsidP="000C0443">
            <w:pPr>
              <w:spacing w:line="360" w:lineRule="auto"/>
              <w:ind w:left="232"/>
              <w:rPr>
                <w:rFonts w:ascii="Arial" w:eastAsia="Arial Unicode MS" w:hAnsi="Arial" w:cs="Arial"/>
                <w:sz w:val="20"/>
                <w:szCs w:val="20"/>
              </w:rPr>
            </w:pPr>
          </w:p>
          <w:p w:rsidR="004C0BE8" w:rsidRPr="000216B3" w:rsidRDefault="004C0BE8" w:rsidP="000C0443">
            <w:pPr>
              <w:tabs>
                <w:tab w:val="left" w:pos="2355"/>
              </w:tabs>
              <w:spacing w:line="360" w:lineRule="auto"/>
              <w:jc w:val="center"/>
              <w:rPr>
                <w:rFonts w:ascii="Arial" w:eastAsia="Arial Unicode MS" w:hAnsi="Arial" w:cs="Arial"/>
                <w:sz w:val="18"/>
                <w:szCs w:val="18"/>
              </w:rPr>
            </w:pPr>
            <w:r w:rsidRPr="000216B3">
              <w:rPr>
                <w:rFonts w:ascii="Arial" w:eastAsia="Arial Unicode MS" w:hAnsi="Arial" w:cs="Arial"/>
                <w:sz w:val="18"/>
                <w:szCs w:val="18"/>
              </w:rPr>
              <w:t>FILM IS SHOWN WITH ENGLISH SUBTITLES</w:t>
            </w:r>
          </w:p>
          <w:p w:rsidR="004C0BE8" w:rsidRPr="000216B3" w:rsidRDefault="004C0BE8" w:rsidP="000C0443">
            <w:pPr>
              <w:spacing w:line="360" w:lineRule="auto"/>
              <w:ind w:left="232"/>
              <w:rPr>
                <w:rFonts w:ascii="Arial" w:eastAsia="Arial Unicode MS" w:hAnsi="Arial" w:cs="Arial"/>
                <w:color w:val="000000"/>
                <w:sz w:val="20"/>
                <w:szCs w:val="20"/>
              </w:rPr>
            </w:pPr>
          </w:p>
        </w:tc>
      </w:tr>
    </w:tbl>
    <w:p w:rsidR="004C0BE8" w:rsidRDefault="004C0BE8" w:rsidP="004C0BE8">
      <w:pPr>
        <w:spacing w:line="360" w:lineRule="auto"/>
        <w:ind w:left="157"/>
      </w:pPr>
    </w:p>
    <w:sectPr w:rsidR="004C0BE8" w:rsidSect="0009008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F1B" w:rsidRDefault="00FF5F1B" w:rsidP="004C0BE8">
      <w:r>
        <w:separator/>
      </w:r>
    </w:p>
  </w:endnote>
  <w:endnote w:type="continuationSeparator" w:id="1">
    <w:p w:rsidR="00FF5F1B" w:rsidRDefault="00FF5F1B" w:rsidP="004C0BE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EF" w:usb1="C0007841" w:usb2="00000009" w:usb3="00000000" w:csb0="000001FF" w:csb1="00000000"/>
  </w:font>
  <w:font w:name="Century">
    <w:panose1 w:val="020406040505050203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BE8" w:rsidRDefault="004C0BE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BE8" w:rsidRDefault="004C0BE8" w:rsidP="004C0BE8">
    <w:pPr>
      <w:pStyle w:val="Footer"/>
      <w:jc w:val="center"/>
    </w:pPr>
    <w:r w:rsidRPr="004C0BE8">
      <w:rPr>
        <w:noProof/>
        <w:lang w:val="bs-Latn-BA"/>
      </w:rPr>
      <w:drawing>
        <wp:inline distT="0" distB="0" distL="0" distR="0">
          <wp:extent cx="733425" cy="409575"/>
          <wp:effectExtent l="19050" t="0" r="9525" b="0"/>
          <wp:docPr id="20" name="Picture 20" descr="logo_ambasada_jap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_ambasada_japana"/>
                  <pic:cNvPicPr>
                    <a:picLocks noChangeAspect="1" noChangeArrowheads="1"/>
                  </pic:cNvPicPr>
                </pic:nvPicPr>
                <pic:blipFill>
                  <a:blip r:embed="rId1"/>
                  <a:srcRect/>
                  <a:stretch>
                    <a:fillRect/>
                  </a:stretch>
                </pic:blipFill>
                <pic:spPr bwMode="auto">
                  <a:xfrm>
                    <a:off x="0" y="0"/>
                    <a:ext cx="733425" cy="409575"/>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BE8" w:rsidRDefault="004C0B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F1B" w:rsidRDefault="00FF5F1B" w:rsidP="004C0BE8">
      <w:r>
        <w:separator/>
      </w:r>
    </w:p>
  </w:footnote>
  <w:footnote w:type="continuationSeparator" w:id="1">
    <w:p w:rsidR="00FF5F1B" w:rsidRDefault="00FF5F1B" w:rsidP="004C0B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BE8" w:rsidRDefault="004C0BE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BE8" w:rsidRDefault="004C0BE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BE8" w:rsidRDefault="004C0BE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4C0BE8"/>
    <w:rsid w:val="0009008F"/>
    <w:rsid w:val="002B0A21"/>
    <w:rsid w:val="003A0929"/>
    <w:rsid w:val="004C0BE8"/>
    <w:rsid w:val="00FF5F1B"/>
  </w:rsids>
  <m:mathPr>
    <m:mathFont m:val="Cambria Math"/>
    <m:brkBin m:val="before"/>
    <m:brkBinSub m:val="--"/>
    <m:smallFrac m:val="off"/>
    <m:dispDef/>
    <m:lMargin m:val="0"/>
    <m:rMargin m:val="0"/>
    <m:defJc m:val="centerGroup"/>
    <m:wrapIndent m:val="1440"/>
    <m:intLim m:val="subSup"/>
    <m:naryLim m:val="undOvr"/>
  </m:mathPr>
  <w:themeFontLang w:val="bs-Latn-BA"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s-Latn-BA"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BE8"/>
    <w:pPr>
      <w:widowControl w:val="0"/>
      <w:spacing w:after="0" w:line="240" w:lineRule="auto"/>
      <w:jc w:val="both"/>
    </w:pPr>
    <w:rPr>
      <w:rFonts w:ascii="Century" w:eastAsia="MS Mincho" w:hAnsi="Century" w:cs="Times New Roman"/>
      <w:kern w:val="2"/>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BE8"/>
    <w:rPr>
      <w:rFonts w:ascii="Tahoma" w:hAnsi="Tahoma" w:cs="Tahoma"/>
      <w:sz w:val="16"/>
      <w:szCs w:val="16"/>
    </w:rPr>
  </w:style>
  <w:style w:type="character" w:customStyle="1" w:styleId="BalloonTextChar">
    <w:name w:val="Balloon Text Char"/>
    <w:basedOn w:val="DefaultParagraphFont"/>
    <w:link w:val="BalloonText"/>
    <w:uiPriority w:val="99"/>
    <w:semiHidden/>
    <w:rsid w:val="004C0BE8"/>
    <w:rPr>
      <w:rFonts w:ascii="Tahoma" w:eastAsia="MS Mincho" w:hAnsi="Tahoma" w:cs="Tahoma"/>
      <w:kern w:val="2"/>
      <w:sz w:val="16"/>
      <w:szCs w:val="16"/>
      <w:lang w:val="en-US"/>
    </w:rPr>
  </w:style>
  <w:style w:type="paragraph" w:styleId="Header">
    <w:name w:val="header"/>
    <w:basedOn w:val="Normal"/>
    <w:link w:val="HeaderChar"/>
    <w:uiPriority w:val="99"/>
    <w:semiHidden/>
    <w:unhideWhenUsed/>
    <w:rsid w:val="004C0BE8"/>
    <w:pPr>
      <w:tabs>
        <w:tab w:val="center" w:pos="4536"/>
        <w:tab w:val="right" w:pos="9072"/>
      </w:tabs>
    </w:pPr>
  </w:style>
  <w:style w:type="character" w:customStyle="1" w:styleId="HeaderChar">
    <w:name w:val="Header Char"/>
    <w:basedOn w:val="DefaultParagraphFont"/>
    <w:link w:val="Header"/>
    <w:uiPriority w:val="99"/>
    <w:semiHidden/>
    <w:rsid w:val="004C0BE8"/>
    <w:rPr>
      <w:rFonts w:ascii="Century" w:eastAsia="MS Mincho" w:hAnsi="Century" w:cs="Times New Roman"/>
      <w:kern w:val="2"/>
      <w:sz w:val="24"/>
      <w:szCs w:val="24"/>
      <w:lang w:val="en-US"/>
    </w:rPr>
  </w:style>
  <w:style w:type="paragraph" w:styleId="Footer">
    <w:name w:val="footer"/>
    <w:basedOn w:val="Normal"/>
    <w:link w:val="FooterChar"/>
    <w:uiPriority w:val="99"/>
    <w:semiHidden/>
    <w:unhideWhenUsed/>
    <w:rsid w:val="004C0BE8"/>
    <w:pPr>
      <w:tabs>
        <w:tab w:val="center" w:pos="4536"/>
        <w:tab w:val="right" w:pos="9072"/>
      </w:tabs>
    </w:pPr>
  </w:style>
  <w:style w:type="character" w:customStyle="1" w:styleId="FooterChar">
    <w:name w:val="Footer Char"/>
    <w:basedOn w:val="DefaultParagraphFont"/>
    <w:link w:val="Footer"/>
    <w:uiPriority w:val="99"/>
    <w:semiHidden/>
    <w:rsid w:val="004C0BE8"/>
    <w:rPr>
      <w:rFonts w:ascii="Century" w:eastAsia="MS Mincho" w:hAnsi="Century" w:cs="Times New Roman"/>
      <w:kern w:val="2"/>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3078</Characters>
  <Application>Microsoft Office Word</Application>
  <DocSecurity>0</DocSecurity>
  <Lines>25</Lines>
  <Paragraphs>7</Paragraphs>
  <ScaleCrop>false</ScaleCrop>
  <Company>Hewlett-Packard Company</Company>
  <LinksUpToDate>false</LinksUpToDate>
  <CharactersWithSpaces>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2012-04-19T09:48:00Z</dcterms:created>
  <dcterms:modified xsi:type="dcterms:W3CDTF">2012-04-19T09:50:00Z</dcterms:modified>
</cp:coreProperties>
</file>